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ook w:val="04A0" w:firstRow="1" w:lastRow="0" w:firstColumn="1" w:lastColumn="0" w:noHBand="0" w:noVBand="1"/>
      </w:tblPr>
      <w:tblGrid>
        <w:gridCol w:w="1392"/>
        <w:gridCol w:w="480"/>
        <w:gridCol w:w="3231"/>
        <w:gridCol w:w="2410"/>
        <w:gridCol w:w="2693"/>
      </w:tblGrid>
      <w:tr w:rsidR="00BE5560" w:rsidRPr="00BE5560" w14:paraId="456CA9FF" w14:textId="77777777" w:rsidTr="00926D5F">
        <w:trPr>
          <w:trHeight w:val="390"/>
        </w:trPr>
        <w:tc>
          <w:tcPr>
            <w:tcW w:w="10206" w:type="dxa"/>
            <w:gridSpan w:val="5"/>
            <w:noWrap/>
            <w:vAlign w:val="bottom"/>
            <w:hideMark/>
          </w:tcPr>
          <w:p w14:paraId="6BC02587" w14:textId="6CEE1C3B" w:rsidR="00BE5560" w:rsidRPr="00BE5560" w:rsidRDefault="00BE5560" w:rsidP="00BE5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Checklist to </w:t>
            </w:r>
            <w:r w:rsidRPr="00BE5560">
              <w:rPr>
                <w:b/>
                <w:bCs/>
              </w:rPr>
              <w:t xml:space="preserve">Identify key risks to your </w:t>
            </w:r>
            <w:r>
              <w:rPr>
                <w:b/>
                <w:bCs/>
              </w:rPr>
              <w:t>S</w:t>
            </w:r>
            <w:r w:rsidRPr="00BE5560">
              <w:rPr>
                <w:b/>
                <w:bCs/>
              </w:rPr>
              <w:t xml:space="preserve">upply </w:t>
            </w:r>
            <w:r>
              <w:rPr>
                <w:b/>
                <w:bCs/>
              </w:rPr>
              <w:t>C</w:t>
            </w:r>
            <w:r w:rsidRPr="00BE5560">
              <w:rPr>
                <w:b/>
                <w:bCs/>
              </w:rPr>
              <w:t>hain</w:t>
            </w:r>
          </w:p>
        </w:tc>
      </w:tr>
      <w:tr w:rsidR="00BE5560" w:rsidRPr="00BE5560" w14:paraId="4C15C8AC" w14:textId="77777777" w:rsidTr="00926D5F">
        <w:trPr>
          <w:trHeight w:val="330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C28283" w14:textId="77777777" w:rsidR="00BE5560" w:rsidRPr="00BE5560" w:rsidRDefault="00BE5560" w:rsidP="00BE5560">
            <w:pPr>
              <w:rPr>
                <w:b/>
                <w:bCs/>
              </w:rPr>
            </w:pPr>
            <w:r w:rsidRPr="00BE5560">
              <w:rPr>
                <w:b/>
                <w:bCs/>
              </w:rPr>
              <w:t>Activity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15C47D" w14:textId="77777777" w:rsidR="00BE5560" w:rsidRPr="00BE5560" w:rsidRDefault="00BE5560" w:rsidP="00BE5560">
            <w:pPr>
              <w:rPr>
                <w:b/>
                <w:bCs/>
              </w:rPr>
            </w:pPr>
            <w:r w:rsidRPr="00BE5560">
              <w:rPr>
                <w:b/>
                <w:bCs/>
              </w:rPr>
              <w:t>No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1FD4A4" w14:textId="77777777" w:rsidR="00BE5560" w:rsidRPr="00BE5560" w:rsidRDefault="00BE5560" w:rsidP="00BE5560">
            <w:pPr>
              <w:rPr>
                <w:b/>
                <w:bCs/>
              </w:rPr>
            </w:pPr>
            <w:r w:rsidRPr="00BE5560">
              <w:rPr>
                <w:b/>
                <w:bCs/>
              </w:rPr>
              <w:t>Possible Impact of COVID-19 on business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2D5A43" w14:textId="77777777" w:rsidR="00BE5560" w:rsidRPr="00BE5560" w:rsidRDefault="00BE5560" w:rsidP="00BE5560">
            <w:pPr>
              <w:rPr>
                <w:b/>
                <w:bCs/>
              </w:rPr>
            </w:pPr>
            <w:r w:rsidRPr="00BE5560">
              <w:rPr>
                <w:b/>
                <w:bCs/>
              </w:rPr>
              <w:t>Estimate of financial impact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ECAF82" w14:textId="77777777" w:rsidR="00BE5560" w:rsidRPr="00BE5560" w:rsidRDefault="00BE5560" w:rsidP="00BE5560">
            <w:pPr>
              <w:rPr>
                <w:b/>
                <w:bCs/>
              </w:rPr>
            </w:pPr>
            <w:r w:rsidRPr="00BE5560">
              <w:rPr>
                <w:b/>
                <w:bCs/>
              </w:rPr>
              <w:t>Possible mitigation strategies</w:t>
            </w:r>
          </w:p>
        </w:tc>
      </w:tr>
      <w:tr w:rsidR="00BE5560" w:rsidRPr="00BE5560" w14:paraId="16FBA199" w14:textId="77777777" w:rsidTr="00926D5F">
        <w:trPr>
          <w:trHeight w:val="300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03C0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Procurement &amp; Inventory mgt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CBFF0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03C720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 xml:space="preserve">Shortage or no raw materials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FADBB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Ex :100 % loss of sales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CB9ABA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Ex: Look for alternative suppliers or propose alternative products</w:t>
            </w:r>
          </w:p>
        </w:tc>
      </w:tr>
      <w:tr w:rsidR="00BE5560" w:rsidRPr="00BE5560" w14:paraId="239AC145" w14:textId="77777777" w:rsidTr="00926D5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31DC2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4977A4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F9216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Poor Quality of raw 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14491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44847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5AE10FAF" w14:textId="77777777" w:rsidTr="00926D5F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52719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E991F2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90BCA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High price of raw materials due to high demand/low supply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A2CF1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FF043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373F3758" w14:textId="77777777" w:rsidTr="00926D5F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23822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Production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44898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5DC454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No production due to unavailability of raw 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41D01D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D9BD4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419ED083" w14:textId="77777777" w:rsidTr="00926D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3AE9B0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23B9AF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9769F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 xml:space="preserve">Disruption in Production planning &amp; scheduling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C9A23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61F91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64AF756A" w14:textId="77777777" w:rsidTr="00926D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1F88D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98ED3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D17FC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Idle workers if there is no production due to shortage of raw mats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2071A6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B4E48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1FBF781E" w14:textId="77777777" w:rsidTr="00926D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385F11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A3D6CF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748F8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High production cost due to high price of raw materials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B3F19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47C78F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7EE626DA" w14:textId="77777777" w:rsidTr="00926D5F">
        <w:trPr>
          <w:trHeight w:val="300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FCF1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Logistics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68AE66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8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7615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Delays in import/export due to flight cancellation /port congestion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EEC41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9A2765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2CFC5A74" w14:textId="77777777" w:rsidTr="00926D5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D7F3E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B745B7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FA4F4D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Delays in distribution due to product shortage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C1244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9A640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33827DCC" w14:textId="77777777" w:rsidTr="00926D5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DBEB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CFC706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13064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Idle workers if no product is available for distribution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E578A3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51D5C3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492E52DA" w14:textId="77777777" w:rsidTr="00926D5F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20BA6D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Customer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CADBA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C1B95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Delays in fulfilling orders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F154A4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48FD6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32BDD39F" w14:textId="77777777" w:rsidTr="00926D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2D4765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18AB23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A0F17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 xml:space="preserve">Unable to match demand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D1DA1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A8A48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33DA5406" w14:textId="77777777" w:rsidTr="00926D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C544D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EAEA22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25043A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Loss of customers / Dissatisfied customers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1FF1C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8BF8F3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7DD3567E" w14:textId="77777777" w:rsidTr="00926D5F">
        <w:trPr>
          <w:trHeight w:val="300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64A8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Information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F65A3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14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F0A249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High forecast errors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8EB956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690AE1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570519AD" w14:textId="77777777" w:rsidTr="00926D5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A0A2C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551121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7EDBF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Information becomes erroneous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CA007B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812F6C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  <w:tr w:rsidR="00BE5560" w:rsidRPr="00BE5560" w14:paraId="63663823" w14:textId="77777777" w:rsidTr="00926D5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6E62C" w14:textId="77777777" w:rsidR="00BE5560" w:rsidRPr="001E53E2" w:rsidRDefault="00BE5560" w:rsidP="00BE55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A92E80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69E2E8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Information sharing among stakeholders is disrupted and cause delays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32A23E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86F4B2" w14:textId="77777777" w:rsidR="00BE5560" w:rsidRPr="001E53E2" w:rsidRDefault="00BE5560" w:rsidP="00BE5560">
            <w:pPr>
              <w:rPr>
                <w:sz w:val="20"/>
                <w:szCs w:val="20"/>
              </w:rPr>
            </w:pPr>
            <w:r w:rsidRPr="001E53E2">
              <w:rPr>
                <w:sz w:val="20"/>
                <w:szCs w:val="20"/>
              </w:rPr>
              <w:t> </w:t>
            </w:r>
          </w:p>
        </w:tc>
      </w:tr>
    </w:tbl>
    <w:p w14:paraId="39A3FE6E" w14:textId="77777777" w:rsidR="00BE5560" w:rsidRDefault="00BE5560"/>
    <w:sectPr w:rsidR="00BE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0"/>
    <w:rsid w:val="001E53E2"/>
    <w:rsid w:val="003744A9"/>
    <w:rsid w:val="004D0D81"/>
    <w:rsid w:val="00B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3948"/>
  <w15:chartTrackingRefBased/>
  <w15:docId w15:val="{FF543A2F-0093-4174-8411-886BCCE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Marechal-Charlotte</dc:creator>
  <cp:keywords/>
  <dc:description/>
  <cp:lastModifiedBy>Pushpa Puttur</cp:lastModifiedBy>
  <cp:revision>2</cp:revision>
  <dcterms:created xsi:type="dcterms:W3CDTF">2020-04-23T11:25:00Z</dcterms:created>
  <dcterms:modified xsi:type="dcterms:W3CDTF">2020-04-23T11:25:00Z</dcterms:modified>
</cp:coreProperties>
</file>